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07" w:rsidRDefault="007C5407" w:rsidP="007C540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ОБОБЩЕНИЕ ЗНАНИЙ О ГЛАГОЛЕ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закреплению умений определять изученные грамматические признаки глагола и обосновывать правильность их выделения; создать условия для самостоятельного выбора темы и подготовки материала </w:t>
            </w:r>
            <w:r>
              <w:rPr>
                <w:rFonts w:ascii="Times New Roman" w:hAnsi="Times New Roman" w:cs="Times New Roman"/>
              </w:rPr>
              <w:br/>
              <w:t>для доклада на конференции «Части речи в русском языке»</w:t>
            </w:r>
          </w:p>
        </w:tc>
      </w:tr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и способов действий / решение частной задачи</w:t>
            </w:r>
          </w:p>
        </w:tc>
      </w:tr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обучающегося, проявляют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</w:t>
            </w:r>
          </w:p>
        </w:tc>
      </w:tr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понимают заданный вопрос, </w:t>
            </w:r>
            <w:r>
              <w:rPr>
                <w:rFonts w:ascii="Times New Roman" w:hAnsi="Times New Roman" w:cs="Times New Roman"/>
              </w:rPr>
              <w:br/>
              <w:t>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навыками смыслового чтения (осмысление цели чтения и выбор вида чтения в зависимости от цели);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контроль, коррекцию и оценку его действий; проявляют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инициативное сотрудничество в поиске и сборе информации; воспринимают текст с учетом поставленной задачи, находят в тексте информацию, необходимую для ее решения</w:t>
            </w:r>
          </w:p>
        </w:tc>
      </w:tr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глагола. Число времена глаголов. Род глаголов в прошедшем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гла-голами</w:t>
            </w:r>
            <w:proofErr w:type="spellEnd"/>
            <w:r>
              <w:rPr>
                <w:rFonts w:ascii="Times New Roman" w:hAnsi="Times New Roman" w:cs="Times New Roman"/>
              </w:rPr>
              <w:t>. Текст. Главная мысль текста. Заголовок. Правописание предлогов и приставок. Лексическое значение глаголов</w:t>
            </w:r>
          </w:p>
        </w:tc>
      </w:tr>
    </w:tbl>
    <w:p w:rsidR="007C5407" w:rsidRDefault="007C5407" w:rsidP="007C540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C540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129</w:t>
            </w:r>
          </w:p>
        </w:tc>
      </w:tr>
    </w:tbl>
    <w:p w:rsidR="007C5407" w:rsidRDefault="007C5407" w:rsidP="007C540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C5407" w:rsidRDefault="007C5407" w:rsidP="007C540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7C5407" w:rsidRDefault="007C5407" w:rsidP="007C540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7C5407" w:rsidTr="007C540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407" w:rsidRDefault="007C54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блещут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Записывают, сверяют </w:t>
            </w:r>
            <w:r>
              <w:rPr>
                <w:rFonts w:ascii="Times New Roman" w:hAnsi="Times New Roman" w:cs="Times New Roman"/>
              </w:rPr>
              <w:br/>
              <w:t>с образцом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и приставки (упр. 234)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упражнение,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закрепление знаний и способов действий.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Лексическое </w:t>
            </w:r>
            <w:r>
              <w:rPr>
                <w:rFonts w:ascii="Times New Roman" w:hAnsi="Times New Roman" w:cs="Times New Roman"/>
              </w:rPr>
              <w:br/>
              <w:t>значение глаголов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предложения </w:t>
            </w:r>
            <w:r>
              <w:rPr>
                <w:rFonts w:ascii="Times New Roman" w:hAnsi="Times New Roman" w:cs="Times New Roman"/>
              </w:rPr>
              <w:br/>
              <w:t>с парами глаголов.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Спешу – спишу.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Посидел – поседел.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Отварил – отворил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взаимоконтроль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235)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Упражнение, работа со стихотворением,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выразительно стихотворение, ответить на вопросы, выполнить задания.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запись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стихо-творения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Отвечают на вопросы, выполняют задания.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Определяют роль глаголов </w:t>
            </w:r>
            <w:r>
              <w:rPr>
                <w:rFonts w:ascii="Times New Roman" w:hAnsi="Times New Roman" w:cs="Times New Roman"/>
              </w:rPr>
              <w:br/>
              <w:t xml:space="preserve">в стихотворении. Высказывают свое мнение. 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памяти, применяя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вопросам, письмо по памяти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Развитие речи. Работа с текстом. Раздельное </w:t>
            </w:r>
            <w:proofErr w:type="spellStart"/>
            <w:r>
              <w:rPr>
                <w:rFonts w:ascii="Times New Roman" w:hAnsi="Times New Roman" w:cs="Times New Roman"/>
              </w:rPr>
              <w:t>напи-сание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предлогов со словами </w:t>
            </w:r>
            <w:r>
              <w:rPr>
                <w:rFonts w:ascii="Times New Roman" w:hAnsi="Times New Roman" w:cs="Times New Roman"/>
              </w:rPr>
              <w:br/>
              <w:t>(упр. 236)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практический. Упражнение, работа </w:t>
            </w:r>
            <w:r>
              <w:rPr>
                <w:rFonts w:ascii="Times New Roman" w:hAnsi="Times New Roman" w:cs="Times New Roman"/>
              </w:rPr>
              <w:br/>
              <w:t>с текстом,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текст. Выполните задания к нему.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Осуществляет 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 коллективной работой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текстом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самостоя-тельным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списыванием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Выполняют задания. Списывают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правило </w:t>
            </w:r>
            <w:r>
              <w:rPr>
                <w:rFonts w:ascii="Times New Roman" w:hAnsi="Times New Roman" w:cs="Times New Roman"/>
              </w:rPr>
              <w:br/>
              <w:t xml:space="preserve">на раздельное написание предлогов с именами существительными, именами прилагательными и глаголами. Определяют тему, </w:t>
            </w:r>
            <w:r>
              <w:rPr>
                <w:rFonts w:ascii="Times New Roman" w:hAnsi="Times New Roman" w:cs="Times New Roman"/>
              </w:rPr>
              <w:br/>
              <w:t xml:space="preserve">главную мысль, </w:t>
            </w:r>
            <w:r>
              <w:rPr>
                <w:rFonts w:ascii="Times New Roman" w:hAnsi="Times New Roman" w:cs="Times New Roman"/>
              </w:rPr>
              <w:br/>
              <w:t>подбирать заголовок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работа с текстом, беседа по вопросам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Занимательный материал. Знакомство с фразеологизмом «подковать блоху»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этот фразеологизм? Когда так </w:t>
            </w:r>
            <w:r>
              <w:rPr>
                <w:rFonts w:ascii="Times New Roman" w:hAnsi="Times New Roman" w:cs="Times New Roman"/>
              </w:rPr>
              <w:br/>
              <w:t>говорят?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фразеологизма: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«Блоху подковать» – </w:t>
            </w:r>
            <w:r>
              <w:rPr>
                <w:rFonts w:ascii="Times New Roman" w:hAnsi="Times New Roman" w:cs="Times New Roman"/>
              </w:rPr>
              <w:br/>
              <w:t>искусно выполнить самую замысловатую, особо тонкую работу.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части речи.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форму глагола, число и падеж имени </w:t>
            </w:r>
            <w:r>
              <w:rPr>
                <w:rFonts w:ascii="Times New Roman" w:hAnsi="Times New Roman" w:cs="Times New Roman"/>
              </w:rPr>
              <w:br/>
              <w:t>существительного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записывают фразеологизм.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вопрос. Слушают объяснение учителя.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части речи. Определяют форму </w:t>
            </w:r>
            <w:r>
              <w:rPr>
                <w:rFonts w:ascii="Times New Roman" w:hAnsi="Times New Roman" w:cs="Times New Roman"/>
              </w:rPr>
              <w:br/>
              <w:t>глагола, число и падеж имени существительного. 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7C5407" w:rsidTr="007C540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br/>
              <w:t xml:space="preserve">к конференции «Части речи </w:t>
            </w:r>
            <w:r>
              <w:rPr>
                <w:rFonts w:ascii="Times New Roman" w:hAnsi="Times New Roman" w:cs="Times New Roman"/>
              </w:rPr>
              <w:br/>
              <w:t xml:space="preserve">в русском языке» </w:t>
            </w:r>
            <w:r>
              <w:rPr>
                <w:rFonts w:ascii="Times New Roman" w:hAnsi="Times New Roman" w:cs="Times New Roman"/>
              </w:rPr>
              <w:br/>
              <w:t xml:space="preserve">(опережающее </w:t>
            </w:r>
            <w:r>
              <w:rPr>
                <w:rFonts w:ascii="Times New Roman" w:hAnsi="Times New Roman" w:cs="Times New Roman"/>
              </w:rPr>
              <w:br/>
              <w:t>задание)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07" w:rsidRDefault="007C54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7C5407" w:rsidRDefault="007C5407" w:rsidP="007C540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7C540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B75" w:rsidRDefault="00373B75" w:rsidP="005258DE">
      <w:pPr>
        <w:spacing w:after="0" w:line="240" w:lineRule="auto"/>
      </w:pPr>
      <w:r>
        <w:separator/>
      </w:r>
    </w:p>
  </w:endnote>
  <w:endnote w:type="continuationSeparator" w:id="0">
    <w:p w:rsidR="00373B75" w:rsidRDefault="00373B75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B75" w:rsidRDefault="00373B75" w:rsidP="005258DE">
      <w:pPr>
        <w:spacing w:after="0" w:line="240" w:lineRule="auto"/>
      </w:pPr>
      <w:r>
        <w:separator/>
      </w:r>
    </w:p>
  </w:footnote>
  <w:footnote w:type="continuationSeparator" w:id="0">
    <w:p w:rsidR="00373B75" w:rsidRDefault="00373B75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73B75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7C54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C540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C5407"/>
    <w:rPr>
      <w:color w:val="000000"/>
      <w:sz w:val="20"/>
      <w:szCs w:val="20"/>
    </w:rPr>
  </w:style>
  <w:style w:type="character" w:customStyle="1" w:styleId="Heading">
    <w:name w:val="Heading"/>
    <w:uiPriority w:val="99"/>
    <w:rsid w:val="007C540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C540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C540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C540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C540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2016-09-11T00:30:00Z</dcterms:created>
  <dcterms:modified xsi:type="dcterms:W3CDTF">2016-09-11T00:30:00Z</dcterms:modified>
</cp:coreProperties>
</file>